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4E" w:rsidRDefault="00D07DFC">
      <w:pPr>
        <w:pStyle w:val="Heading10"/>
        <w:keepNext/>
        <w:keepLines/>
        <w:shd w:val="clear" w:color="auto" w:fill="auto"/>
        <w:spacing w:after="257"/>
        <w:ind w:firstLine="0"/>
      </w:pPr>
      <w:bookmarkStart w:id="0" w:name="bookmark0"/>
      <w:r>
        <w:t>ДЛЪЖНОСТНА ХАРАКТЕРИСТИКА</w:t>
      </w:r>
      <w:bookmarkEnd w:id="0"/>
    </w:p>
    <w:p w:rsidR="00F1714E" w:rsidRDefault="00056E80" w:rsidP="00F55189">
      <w:pPr>
        <w:pStyle w:val="Heading10"/>
        <w:keepNext/>
        <w:keepLines/>
        <w:shd w:val="clear" w:color="auto" w:fill="auto"/>
        <w:tabs>
          <w:tab w:val="left" w:leader="dot" w:pos="6123"/>
        </w:tabs>
        <w:spacing w:after="744" w:line="248" w:lineRule="exact"/>
        <w:ind w:firstLine="0"/>
      </w:pPr>
      <w:bookmarkStart w:id="1" w:name="bookmark1"/>
      <w:r>
        <w:t>за длъжността „Д</w:t>
      </w:r>
      <w:r w:rsidR="00D07DFC">
        <w:t>иректор”</w:t>
      </w:r>
      <w:r w:rsidR="007E62E7">
        <w:t xml:space="preserve"> на </w:t>
      </w:r>
      <w:bookmarkEnd w:id="1"/>
      <w:r w:rsidR="00735546">
        <w:t xml:space="preserve">Исторически музей </w:t>
      </w:r>
      <w:r>
        <w:t>-Дряново</w:t>
      </w:r>
    </w:p>
    <w:p w:rsidR="00FA1C73" w:rsidRPr="0046513C" w:rsidRDefault="00735546" w:rsidP="00FA1C73">
      <w:pPr>
        <w:pStyle w:val="Bodytext30"/>
        <w:shd w:val="clear" w:color="auto" w:fill="auto"/>
        <w:spacing w:line="240" w:lineRule="auto"/>
        <w:ind w:left="740" w:firstLine="0"/>
        <w:jc w:val="left"/>
      </w:pPr>
      <w:bookmarkStart w:id="2" w:name="bookmark2"/>
      <w:r>
        <w:t>ОБЩИНА ДРЯНОВО</w:t>
      </w:r>
    </w:p>
    <w:p w:rsidR="00FA1C73" w:rsidRPr="0046513C" w:rsidRDefault="00735546" w:rsidP="00FA1C73">
      <w:pPr>
        <w:pStyle w:val="Heading50"/>
        <w:keepNext/>
        <w:keepLines/>
        <w:shd w:val="clear" w:color="auto" w:fill="auto"/>
        <w:spacing w:line="240" w:lineRule="auto"/>
        <w:ind w:left="740" w:firstLine="0"/>
        <w:rPr>
          <w:sz w:val="24"/>
          <w:szCs w:val="24"/>
        </w:rPr>
      </w:pPr>
      <w:r>
        <w:rPr>
          <w:sz w:val="24"/>
          <w:szCs w:val="24"/>
        </w:rPr>
        <w:t xml:space="preserve">Исторически музей </w:t>
      </w:r>
      <w:proofErr w:type="spellStart"/>
      <w:r>
        <w:rPr>
          <w:sz w:val="24"/>
          <w:szCs w:val="24"/>
        </w:rPr>
        <w:t>гр.Дряново</w:t>
      </w:r>
      <w:proofErr w:type="spellEnd"/>
    </w:p>
    <w:p w:rsidR="00FA1C73" w:rsidRPr="0046513C" w:rsidRDefault="00FA1C73" w:rsidP="00FA1C73">
      <w:pPr>
        <w:pStyle w:val="Bodytext20"/>
        <w:shd w:val="clear" w:color="auto" w:fill="auto"/>
        <w:spacing w:before="0" w:after="0" w:line="240" w:lineRule="auto"/>
        <w:ind w:left="740"/>
      </w:pPr>
      <w:r w:rsidRPr="0046513C">
        <w:t>Код по НКПД 13497002</w:t>
      </w:r>
    </w:p>
    <w:p w:rsidR="00FA1C73" w:rsidRDefault="00FA1C73" w:rsidP="00FA1C73">
      <w:pPr>
        <w:pStyle w:val="Bodytext30"/>
        <w:shd w:val="clear" w:color="auto" w:fill="auto"/>
        <w:spacing w:line="240" w:lineRule="auto"/>
        <w:ind w:left="740" w:firstLine="0"/>
        <w:jc w:val="left"/>
      </w:pPr>
      <w:r w:rsidRPr="0046513C">
        <w:rPr>
          <w:rStyle w:val="Bodytext3NotBold"/>
        </w:rPr>
        <w:t xml:space="preserve">Длъжност: </w:t>
      </w:r>
      <w:r w:rsidR="00735546">
        <w:t>Директор Исторически музей</w:t>
      </w:r>
    </w:p>
    <w:p w:rsidR="00FA1C73" w:rsidRPr="0046513C" w:rsidRDefault="00FA1C73" w:rsidP="00FA1C73">
      <w:pPr>
        <w:pStyle w:val="Bodytext30"/>
        <w:shd w:val="clear" w:color="auto" w:fill="auto"/>
        <w:spacing w:line="240" w:lineRule="auto"/>
        <w:ind w:left="740" w:firstLine="0"/>
        <w:jc w:val="left"/>
      </w:pPr>
    </w:p>
    <w:p w:rsidR="00F1714E" w:rsidRDefault="00D07D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8" w:lineRule="exact"/>
        <w:ind w:firstLine="720"/>
        <w:jc w:val="both"/>
      </w:pPr>
      <w:r>
        <w:t>ОСНОВНИ ФУНКЦИИ И ЗАДЪЛЖЕНИЯ</w:t>
      </w:r>
      <w:bookmarkEnd w:id="2"/>
    </w:p>
    <w:p w:rsidR="00F1714E" w:rsidRDefault="00D07DFC" w:rsidP="00D23499">
      <w:pPr>
        <w:pStyle w:val="Bodytext20"/>
        <w:shd w:val="clear" w:color="auto" w:fill="auto"/>
        <w:spacing w:before="0" w:after="0" w:line="248" w:lineRule="exact"/>
        <w:ind w:firstLine="720"/>
      </w:pPr>
      <w:r>
        <w:t xml:space="preserve"> Организира и ръководи цялостната дейност на музея в рамките на определените му пълномощия и го представлява.</w:t>
      </w:r>
    </w:p>
    <w:p w:rsidR="00F1714E" w:rsidRDefault="00D07DFC">
      <w:pPr>
        <w:pStyle w:val="Bodytext20"/>
        <w:shd w:val="clear" w:color="auto" w:fill="auto"/>
        <w:spacing w:before="0" w:after="0" w:line="248" w:lineRule="exact"/>
        <w:ind w:firstLine="720"/>
      </w:pPr>
      <w:r>
        <w:t>Извършва разпоредителни действия с кредита по бюджета на музея и с приходите, реализирани от други дейности, дарения, помощи, завещания.</w:t>
      </w:r>
    </w:p>
    <w:p w:rsidR="00F1714E" w:rsidRDefault="00D07DFC">
      <w:pPr>
        <w:pStyle w:val="Bodytext20"/>
        <w:shd w:val="clear" w:color="auto" w:fill="auto"/>
        <w:spacing w:before="0" w:after="0" w:line="248" w:lineRule="exact"/>
        <w:ind w:firstLine="720"/>
      </w:pPr>
      <w:r>
        <w:t>Анализира, планира и отчита дейността на музея пред общинската администрация, а в методическо отношение пред Министерството на културата.</w:t>
      </w:r>
    </w:p>
    <w:p w:rsidR="00F1714E" w:rsidRDefault="00D07DFC">
      <w:pPr>
        <w:pStyle w:val="Bodytext20"/>
        <w:shd w:val="clear" w:color="auto" w:fill="auto"/>
        <w:spacing w:before="0" w:after="0" w:line="248" w:lineRule="exact"/>
        <w:ind w:firstLine="720"/>
      </w:pPr>
      <w:r>
        <w:t>Създава условия за ефективното реализиране на функциите на музея, осъществява контрол над дейността на отделите и служителите и полага грижи за повишаване на квалификацията им.</w:t>
      </w:r>
    </w:p>
    <w:p w:rsidR="00F1714E" w:rsidRDefault="00D07DFC">
      <w:pPr>
        <w:pStyle w:val="Bodytext20"/>
        <w:shd w:val="clear" w:color="auto" w:fill="auto"/>
        <w:spacing w:before="0" w:after="0" w:line="248" w:lineRule="exact"/>
        <w:ind w:firstLine="720"/>
      </w:pPr>
      <w:r>
        <w:t>Контролира и отговаря за спазването на нормативните документи, свързани с разходването на бюджетни средства и изпълнението на бюджета.</w:t>
      </w:r>
    </w:p>
    <w:p w:rsidR="00F1714E" w:rsidRDefault="00D07DFC">
      <w:pPr>
        <w:pStyle w:val="Bodytext20"/>
        <w:shd w:val="clear" w:color="auto" w:fill="auto"/>
        <w:spacing w:before="0" w:after="0" w:line="248" w:lineRule="exact"/>
        <w:ind w:firstLine="720"/>
      </w:pPr>
      <w:r>
        <w:t>Отговаря и контролира спазването на вътрешния ред в музея, опазването на собствеността, управлението и стопанисването на музейното имущество, музейните фондове, ефективното, целесъобразно и законосъобразно изразходване на финансовите средства и спазването на финансовата дисциплина.</w:t>
      </w:r>
    </w:p>
    <w:p w:rsidR="00F1714E" w:rsidRDefault="00D07DFC">
      <w:pPr>
        <w:pStyle w:val="Bodytext20"/>
        <w:shd w:val="clear" w:color="auto" w:fill="auto"/>
        <w:spacing w:before="0" w:after="0" w:line="248" w:lineRule="exact"/>
        <w:ind w:firstLine="720"/>
      </w:pPr>
      <w:r>
        <w:t>Контролира и отговаря за изпълнението на нормативните документи в областта на музейното дело, отчетността и опазването на движимите културни ценности.</w:t>
      </w:r>
    </w:p>
    <w:p w:rsidR="00F1714E" w:rsidRDefault="00D07DFC">
      <w:pPr>
        <w:pStyle w:val="Bodytext20"/>
        <w:shd w:val="clear" w:color="auto" w:fill="auto"/>
        <w:spacing w:before="0" w:after="0" w:line="248" w:lineRule="exact"/>
        <w:ind w:firstLine="720"/>
      </w:pPr>
      <w:r>
        <w:t>Сключва и прекратява трудовите договори със специалистите, работниците и помощно-обслужващия персонал на музея, контролира спазването на трудовата дисциплина.</w:t>
      </w:r>
    </w:p>
    <w:p w:rsidR="00F1714E" w:rsidRDefault="00D07DFC">
      <w:pPr>
        <w:pStyle w:val="Bodytext20"/>
        <w:shd w:val="clear" w:color="auto" w:fill="auto"/>
        <w:spacing w:before="0" w:after="264" w:line="248" w:lineRule="exact"/>
        <w:ind w:firstLine="720"/>
      </w:pPr>
      <w:r>
        <w:t xml:space="preserve">Изпълнява задачи, възложени му с административни </w:t>
      </w:r>
      <w:r w:rsidR="009D3E2E">
        <w:t>актове</w:t>
      </w:r>
      <w:r>
        <w:t xml:space="preserve"> на кмета на общината и в методическо отношение на министъра на културата.</w:t>
      </w:r>
    </w:p>
    <w:p w:rsidR="00F1714E" w:rsidRDefault="00D07D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88"/>
        </w:tabs>
        <w:spacing w:after="0"/>
        <w:ind w:firstLine="720"/>
        <w:jc w:val="both"/>
      </w:pPr>
      <w:bookmarkStart w:id="3" w:name="bookmark3"/>
      <w:r>
        <w:t>ОСНОВНИ НОРМАТИВНИ ДОКУМЕНТИ</w:t>
      </w:r>
      <w:bookmarkEnd w:id="3"/>
    </w:p>
    <w:p w:rsidR="00F1714E" w:rsidRDefault="00D07DFC">
      <w:pPr>
        <w:pStyle w:val="Bodytext20"/>
        <w:shd w:val="clear" w:color="auto" w:fill="auto"/>
        <w:spacing w:before="0" w:after="0" w:line="248" w:lineRule="exact"/>
        <w:ind w:firstLine="720"/>
      </w:pPr>
      <w:r>
        <w:t>Всички закони и подзаконови нормативни актове, отнасящи се до опазване и представяне на културните ценности, организацията и управлението на музейното дело.</w:t>
      </w:r>
    </w:p>
    <w:p w:rsidR="00F1714E" w:rsidRDefault="00D07DFC">
      <w:pPr>
        <w:pStyle w:val="Bodytext20"/>
        <w:shd w:val="clear" w:color="auto" w:fill="auto"/>
        <w:spacing w:before="0" w:after="0" w:line="252" w:lineRule="exact"/>
        <w:ind w:firstLine="720"/>
      </w:pPr>
      <w:r>
        <w:t>Конвенции и други международни документи по опазването на културното наследство.</w:t>
      </w:r>
    </w:p>
    <w:p w:rsidR="00F1714E" w:rsidRDefault="00D07DFC">
      <w:pPr>
        <w:pStyle w:val="Bodytext20"/>
        <w:shd w:val="clear" w:color="auto" w:fill="auto"/>
        <w:spacing w:before="0" w:line="248" w:lineRule="exact"/>
        <w:ind w:firstLine="720"/>
      </w:pPr>
      <w:r>
        <w:t>Да познава действащите нормативни документи в областта на трудовото законодателство, включително заплащане на труда, финансовата дисциплина, материята на държавната и общинската собственост.</w:t>
      </w:r>
    </w:p>
    <w:p w:rsidR="00F1714E" w:rsidRDefault="00D07D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48" w:lineRule="exact"/>
        <w:ind w:firstLine="720"/>
        <w:jc w:val="left"/>
      </w:pPr>
      <w:bookmarkStart w:id="4" w:name="bookmark4"/>
      <w:r>
        <w:t>ПОДЧИ</w:t>
      </w:r>
      <w:r w:rsidR="00264B8E">
        <w:t xml:space="preserve">НЕНОСТ, ОРГАНИЗАЦИОННИ ВРЪЗКИ И </w:t>
      </w:r>
      <w:r>
        <w:t>ВЗАИМООТНОШЕНИЯ</w:t>
      </w:r>
      <w:bookmarkEnd w:id="4"/>
    </w:p>
    <w:p w:rsidR="00F1714E" w:rsidRDefault="00D07DFC">
      <w:pPr>
        <w:pStyle w:val="Bodytext20"/>
        <w:shd w:val="clear" w:color="auto" w:fill="auto"/>
        <w:spacing w:before="0" w:after="0" w:line="248" w:lineRule="exact"/>
        <w:ind w:firstLine="720"/>
      </w:pPr>
      <w:r>
        <w:t>В административно-организационно отношение се ръководи от кмета на общината; методически - от Министерство на културата; в научно-изследователска дейност - от БАН и съответните ведомствени и научноизследователски институти и учреждения.</w:t>
      </w:r>
    </w:p>
    <w:p w:rsidR="00F1714E" w:rsidRDefault="00D07DFC">
      <w:pPr>
        <w:pStyle w:val="Bodytext20"/>
        <w:shd w:val="clear" w:color="auto" w:fill="auto"/>
        <w:spacing w:before="0" w:after="0" w:line="248" w:lineRule="exact"/>
        <w:ind w:firstLine="720"/>
      </w:pPr>
      <w:r>
        <w:t>При изпълнение на своите задължения осъществява:</w:t>
      </w:r>
    </w:p>
    <w:p w:rsidR="00F1714E" w:rsidRDefault="00D07DFC">
      <w:pPr>
        <w:pStyle w:val="Bodytext30"/>
        <w:shd w:val="clear" w:color="auto" w:fill="auto"/>
      </w:pPr>
      <w:r>
        <w:t>Вътрешни контакти:</w:t>
      </w:r>
    </w:p>
    <w:p w:rsidR="00F1714E" w:rsidRDefault="00D07DFC">
      <w:pPr>
        <w:pStyle w:val="Bodytext20"/>
        <w:shd w:val="clear" w:color="auto" w:fill="auto"/>
        <w:spacing w:before="0" w:after="0" w:line="248" w:lineRule="exact"/>
        <w:ind w:firstLine="720"/>
      </w:pPr>
      <w:r>
        <w:t>С ръководството на Общината, с отдели, дирекции и структурни звена на общината.</w:t>
      </w:r>
    </w:p>
    <w:p w:rsidR="00F1714E" w:rsidRDefault="00D07DFC">
      <w:pPr>
        <w:pStyle w:val="Bodytext30"/>
        <w:shd w:val="clear" w:color="auto" w:fill="auto"/>
      </w:pPr>
      <w:r>
        <w:t>Външни контакти:</w:t>
      </w:r>
    </w:p>
    <w:p w:rsidR="00F1714E" w:rsidRDefault="00D07DFC">
      <w:pPr>
        <w:pStyle w:val="Bodytext20"/>
        <w:shd w:val="clear" w:color="auto" w:fill="auto"/>
        <w:spacing w:before="0" w:after="243" w:line="248" w:lineRule="exact"/>
        <w:ind w:firstLine="720"/>
      </w:pPr>
      <w:r>
        <w:t xml:space="preserve">С Министерството на културата, с ръководствата на съответните ведомства, със </w:t>
      </w:r>
      <w:r>
        <w:lastRenderedPageBreak/>
        <w:t>съответните равнища на управление в специализираните научни институти, висши учебни заведения, ведомства, организации, творчески съюзи, фондации, музеите и художествените галерии в страната и чужбина и др.</w:t>
      </w:r>
    </w:p>
    <w:p w:rsidR="00F1714E" w:rsidRDefault="00D07D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245" w:lineRule="exact"/>
        <w:ind w:firstLine="720"/>
        <w:jc w:val="both"/>
      </w:pPr>
      <w:bookmarkStart w:id="5" w:name="bookmark5"/>
      <w:r>
        <w:t>ИЗИСКВАНИЯ ЗА ЗАЕМАНЕ НА ДЛЪЖНОСТТА</w:t>
      </w:r>
      <w:bookmarkEnd w:id="5"/>
    </w:p>
    <w:p w:rsidR="00F1714E" w:rsidRDefault="00D07DFC">
      <w:pPr>
        <w:pStyle w:val="Bodytext20"/>
        <w:shd w:val="clear" w:color="auto" w:fill="auto"/>
        <w:spacing w:before="0" w:after="0" w:line="245" w:lineRule="exact"/>
        <w:jc w:val="left"/>
      </w:pPr>
      <w:r>
        <w:t>Образование - виеше по профила на музея;</w:t>
      </w:r>
    </w:p>
    <w:p w:rsidR="00F1714E" w:rsidRDefault="00A8350A">
      <w:pPr>
        <w:pStyle w:val="Bodytext20"/>
        <w:shd w:val="clear" w:color="auto" w:fill="auto"/>
        <w:spacing w:before="0" w:after="0" w:line="245" w:lineRule="exact"/>
        <w:jc w:val="left"/>
      </w:pPr>
      <w:r>
        <w:t>Трудов стаж - 3</w:t>
      </w:r>
      <w:r w:rsidR="00D07DFC">
        <w:t xml:space="preserve"> години по специалността (чл. 28, ал.5 от ЗКН);</w:t>
      </w:r>
    </w:p>
    <w:p w:rsidR="00F1714E" w:rsidRDefault="00D07DFC" w:rsidP="00A3141D">
      <w:pPr>
        <w:pStyle w:val="Bodytext20"/>
        <w:shd w:val="clear" w:color="auto" w:fill="auto"/>
        <w:spacing w:before="0" w:after="0" w:line="245" w:lineRule="exact"/>
        <w:jc w:val="left"/>
      </w:pPr>
      <w:r>
        <w:t>Начин на назначаване - с конкурс.</w:t>
      </w:r>
    </w:p>
    <w:p w:rsidR="00A3141D" w:rsidRDefault="00A3141D" w:rsidP="00A3141D">
      <w:pPr>
        <w:pStyle w:val="Bodytext20"/>
        <w:shd w:val="clear" w:color="auto" w:fill="auto"/>
        <w:spacing w:before="0" w:after="0" w:line="245" w:lineRule="exact"/>
        <w:jc w:val="left"/>
      </w:pPr>
    </w:p>
    <w:p w:rsidR="00A3141D" w:rsidRDefault="00A3141D" w:rsidP="00A3141D">
      <w:pPr>
        <w:pStyle w:val="Bodytext20"/>
        <w:shd w:val="clear" w:color="auto" w:fill="auto"/>
        <w:spacing w:before="0" w:after="0" w:line="245" w:lineRule="exact"/>
        <w:jc w:val="left"/>
      </w:pPr>
    </w:p>
    <w:p w:rsidR="00A3141D" w:rsidRPr="00A06407" w:rsidRDefault="00A3141D" w:rsidP="00A3141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A06407">
        <w:rPr>
          <w:rFonts w:ascii="Times New Roman" w:hAnsi="Times New Roman" w:cs="Times New Roman"/>
          <w:bCs/>
        </w:rPr>
        <w:t>Вариант на длъжностна характеристика № 2</w:t>
      </w:r>
    </w:p>
    <w:p w:rsidR="0065268F" w:rsidRDefault="0065268F">
      <w:pPr>
        <w:pStyle w:val="Bodytext20"/>
        <w:shd w:val="clear" w:color="auto" w:fill="auto"/>
        <w:spacing w:before="0" w:after="240"/>
        <w:jc w:val="left"/>
      </w:pPr>
    </w:p>
    <w:p w:rsidR="00697891" w:rsidRPr="00A06407" w:rsidRDefault="00735546" w:rsidP="00697891">
      <w:pPr>
        <w:keepNext/>
        <w:keepLines/>
        <w:ind w:right="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Разработена от: Виолета Иванова - Старши експерт</w:t>
      </w:r>
      <w:r w:rsidR="00697891" w:rsidRPr="00A06407">
        <w:rPr>
          <w:rFonts w:ascii="Times New Roman" w:eastAsia="Times New Roman" w:hAnsi="Times New Roman" w:cs="Times New Roman"/>
          <w:b/>
        </w:rPr>
        <w:t xml:space="preserve"> „Човешки ресурси"</w:t>
      </w:r>
    </w:p>
    <w:p w:rsidR="00697891" w:rsidRPr="00A06407" w:rsidRDefault="00697891" w:rsidP="00697891">
      <w:pPr>
        <w:spacing w:after="114"/>
        <w:ind w:right="1"/>
        <w:jc w:val="both"/>
        <w:rPr>
          <w:rFonts w:ascii="Times New Roman" w:eastAsia="Times New Roman" w:hAnsi="Times New Roman" w:cs="Times New Roman"/>
        </w:rPr>
      </w:pPr>
      <w:r w:rsidRPr="00A06407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697891" w:rsidRDefault="00697891" w:rsidP="00697891">
      <w:pPr>
        <w:spacing w:line="37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A06407">
        <w:rPr>
          <w:rFonts w:ascii="Times New Roman" w:eastAsia="Times New Roman" w:hAnsi="Times New Roman" w:cs="Times New Roman"/>
          <w:b/>
        </w:rPr>
        <w:t>Дата:</w:t>
      </w:r>
      <w:r w:rsidRPr="00A06407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06407">
        <w:rPr>
          <w:rFonts w:ascii="Times New Roman" w:eastAsia="Times New Roman" w:hAnsi="Times New Roman" w:cs="Times New Roman"/>
          <w:b/>
        </w:rPr>
        <w:t>Подпис:</w:t>
      </w:r>
    </w:p>
    <w:p w:rsidR="00697891" w:rsidRDefault="00697891" w:rsidP="00697891">
      <w:pPr>
        <w:spacing w:line="370" w:lineRule="auto"/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697891" w:rsidRPr="00A06407" w:rsidRDefault="001231E2" w:rsidP="00697891">
      <w:pPr>
        <w:keepNext/>
        <w:keepLines/>
        <w:ind w:right="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Съгласувана и у</w:t>
      </w:r>
      <w:r w:rsidR="00056E80">
        <w:rPr>
          <w:rFonts w:ascii="Times New Roman" w:eastAsia="Times New Roman" w:hAnsi="Times New Roman" w:cs="Times New Roman"/>
          <w:b/>
        </w:rPr>
        <w:t>твърдена от: Трифон Панчев</w:t>
      </w:r>
      <w:r w:rsidR="00697891" w:rsidRPr="00A06407">
        <w:rPr>
          <w:rFonts w:ascii="Times New Roman" w:eastAsia="Times New Roman" w:hAnsi="Times New Roman" w:cs="Times New Roman"/>
          <w:b/>
        </w:rPr>
        <w:t xml:space="preserve"> – </w:t>
      </w:r>
      <w:r w:rsidR="00735546">
        <w:rPr>
          <w:rFonts w:ascii="Times New Roman" w:eastAsia="Times New Roman" w:hAnsi="Times New Roman" w:cs="Times New Roman"/>
          <w:b/>
        </w:rPr>
        <w:t xml:space="preserve"> </w:t>
      </w:r>
      <w:r w:rsidR="00056E80">
        <w:rPr>
          <w:rFonts w:ascii="Times New Roman" w:eastAsia="Times New Roman" w:hAnsi="Times New Roman" w:cs="Times New Roman"/>
          <w:b/>
        </w:rPr>
        <w:t xml:space="preserve">Кмет на Община </w:t>
      </w:r>
      <w:bookmarkStart w:id="6" w:name="_GoBack"/>
      <w:bookmarkEnd w:id="6"/>
      <w:r w:rsidR="00056E80">
        <w:rPr>
          <w:rFonts w:ascii="Times New Roman" w:eastAsia="Times New Roman" w:hAnsi="Times New Roman" w:cs="Times New Roman"/>
          <w:b/>
        </w:rPr>
        <w:t>Дряново</w:t>
      </w:r>
    </w:p>
    <w:p w:rsidR="00697891" w:rsidRPr="00A06407" w:rsidRDefault="00697891" w:rsidP="00697891">
      <w:pPr>
        <w:spacing w:after="128"/>
        <w:ind w:right="1"/>
        <w:jc w:val="both"/>
        <w:rPr>
          <w:rFonts w:ascii="Times New Roman" w:eastAsia="Times New Roman" w:hAnsi="Times New Roman" w:cs="Times New Roman"/>
        </w:rPr>
      </w:pPr>
      <w:r w:rsidRPr="00A06407">
        <w:rPr>
          <w:rFonts w:ascii="Times New Roman" w:eastAsia="Times New Roman" w:hAnsi="Times New Roman" w:cs="Times New Roman"/>
        </w:rPr>
        <w:t xml:space="preserve">                                      </w:t>
      </w:r>
      <w:r w:rsidR="00735546">
        <w:rPr>
          <w:rFonts w:ascii="Times New Roman" w:eastAsia="Times New Roman" w:hAnsi="Times New Roman" w:cs="Times New Roman"/>
        </w:rPr>
        <w:t xml:space="preserve">          </w:t>
      </w:r>
    </w:p>
    <w:p w:rsidR="00697891" w:rsidRDefault="00697891" w:rsidP="00697891">
      <w:pPr>
        <w:spacing w:line="37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A06407">
        <w:rPr>
          <w:rFonts w:ascii="Times New Roman" w:eastAsia="Times New Roman" w:hAnsi="Times New Roman" w:cs="Times New Roman"/>
          <w:b/>
        </w:rPr>
        <w:t>Дата:</w:t>
      </w:r>
      <w:r w:rsidRPr="00A06407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                Подпис:</w:t>
      </w:r>
    </w:p>
    <w:p w:rsidR="001231E2" w:rsidRDefault="001231E2" w:rsidP="00697891">
      <w:pPr>
        <w:spacing w:line="370" w:lineRule="auto"/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1231E2" w:rsidRPr="00A06407" w:rsidRDefault="001231E2" w:rsidP="001231E2">
      <w:pPr>
        <w:spacing w:after="240" w:line="37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A06407">
        <w:rPr>
          <w:rFonts w:ascii="Times New Roman" w:eastAsia="Times New Roman" w:hAnsi="Times New Roman" w:cs="Times New Roman"/>
          <w:b/>
        </w:rPr>
        <w:t>Запознат(а) съм с длъжностната характеристика и ми е връчен екземпляр:</w:t>
      </w:r>
    </w:p>
    <w:p w:rsidR="001231E2" w:rsidRPr="00A06407" w:rsidRDefault="001231E2" w:rsidP="001231E2">
      <w:pPr>
        <w:spacing w:line="259" w:lineRule="auto"/>
        <w:ind w:right="1"/>
        <w:jc w:val="both"/>
        <w:rPr>
          <w:rFonts w:ascii="Times New Roman" w:eastAsia="Times New Roman" w:hAnsi="Times New Roman" w:cs="Times New Roman"/>
        </w:rPr>
      </w:pPr>
      <w:r w:rsidRPr="00A06407">
        <w:rPr>
          <w:rFonts w:ascii="Times New Roman" w:eastAsia="Times New Roman" w:hAnsi="Times New Roman" w:cs="Times New Roman"/>
        </w:rPr>
        <w:t>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1231E2" w:rsidRPr="00A06407" w:rsidRDefault="001231E2" w:rsidP="001231E2">
      <w:pPr>
        <w:spacing w:after="128"/>
        <w:ind w:right="1"/>
        <w:jc w:val="both"/>
        <w:rPr>
          <w:rFonts w:ascii="Times New Roman" w:eastAsia="Times New Roman" w:hAnsi="Times New Roman" w:cs="Times New Roman"/>
        </w:rPr>
      </w:pPr>
      <w:r w:rsidRPr="00A06407">
        <w:rPr>
          <w:rFonts w:ascii="Times New Roman" w:eastAsia="Times New Roman" w:hAnsi="Times New Roman" w:cs="Times New Roman"/>
        </w:rPr>
        <w:t xml:space="preserve">                                                (име, презиме, фамилия, длъжност)</w:t>
      </w:r>
    </w:p>
    <w:p w:rsidR="001231E2" w:rsidRPr="00A06407" w:rsidRDefault="001231E2" w:rsidP="001231E2">
      <w:pPr>
        <w:spacing w:after="750" w:line="37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A06407">
        <w:rPr>
          <w:rFonts w:ascii="Times New Roman" w:eastAsia="Times New Roman" w:hAnsi="Times New Roman" w:cs="Times New Roman"/>
          <w:b/>
        </w:rPr>
        <w:t>Дата:</w:t>
      </w:r>
      <w:r w:rsidRPr="00A06407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</w:t>
      </w:r>
      <w:r w:rsidRPr="00A06407">
        <w:rPr>
          <w:rFonts w:ascii="Times New Roman" w:eastAsia="Times New Roman" w:hAnsi="Times New Roman" w:cs="Times New Roman"/>
          <w:b/>
        </w:rPr>
        <w:t>Подпис:</w:t>
      </w:r>
    </w:p>
    <w:p w:rsidR="00F1714E" w:rsidRDefault="00F1714E" w:rsidP="001231E2">
      <w:pPr>
        <w:pStyle w:val="Bodytext20"/>
        <w:shd w:val="clear" w:color="auto" w:fill="auto"/>
        <w:spacing w:before="0" w:after="0"/>
        <w:jc w:val="left"/>
      </w:pPr>
    </w:p>
    <w:sectPr w:rsidR="00F1714E">
      <w:footerReference w:type="default" r:id="rId7"/>
      <w:pgSz w:w="11900" w:h="16840"/>
      <w:pgMar w:top="2064" w:right="1467" w:bottom="1350" w:left="17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62" w:rsidRDefault="00A15062">
      <w:r>
        <w:separator/>
      </w:r>
    </w:p>
  </w:endnote>
  <w:endnote w:type="continuationSeparator" w:id="0">
    <w:p w:rsidR="00A15062" w:rsidRDefault="00A1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87595"/>
      <w:docPartObj>
        <w:docPartGallery w:val="Page Numbers (Bottom of Page)"/>
        <w:docPartUnique/>
      </w:docPartObj>
    </w:sdtPr>
    <w:sdtEndPr/>
    <w:sdtContent>
      <w:p w:rsidR="00A3141D" w:rsidRDefault="00A31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E80">
          <w:rPr>
            <w:noProof/>
          </w:rPr>
          <w:t>2</w:t>
        </w:r>
        <w:r>
          <w:fldChar w:fldCharType="end"/>
        </w:r>
      </w:p>
    </w:sdtContent>
  </w:sdt>
  <w:p w:rsidR="00A3141D" w:rsidRDefault="00A314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62" w:rsidRDefault="00A15062"/>
  </w:footnote>
  <w:footnote w:type="continuationSeparator" w:id="0">
    <w:p w:rsidR="00A15062" w:rsidRDefault="00A150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AA8"/>
    <w:multiLevelType w:val="multilevel"/>
    <w:tmpl w:val="3AC641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4E"/>
    <w:rsid w:val="00056E80"/>
    <w:rsid w:val="001231E2"/>
    <w:rsid w:val="00227008"/>
    <w:rsid w:val="00264B8E"/>
    <w:rsid w:val="0065268F"/>
    <w:rsid w:val="00697891"/>
    <w:rsid w:val="00735546"/>
    <w:rsid w:val="007E62E7"/>
    <w:rsid w:val="009D3E2E"/>
    <w:rsid w:val="00A15062"/>
    <w:rsid w:val="00A3141D"/>
    <w:rsid w:val="00A8350A"/>
    <w:rsid w:val="00A9294D"/>
    <w:rsid w:val="00B93FD8"/>
    <w:rsid w:val="00C628A7"/>
    <w:rsid w:val="00CD4018"/>
    <w:rsid w:val="00D07DFC"/>
    <w:rsid w:val="00D23499"/>
    <w:rsid w:val="00DE3729"/>
    <w:rsid w:val="00EB4819"/>
    <w:rsid w:val="00F1714E"/>
    <w:rsid w:val="00F55189"/>
    <w:rsid w:val="00F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9286"/>
  <w15:docId w15:val="{B405E7E7-C22A-4FC0-8C0A-95324B6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60" w:line="244" w:lineRule="exact"/>
      <w:ind w:hanging="8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740" w:after="26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48" w:lineRule="exac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5">
    <w:name w:val="Heading #5_"/>
    <w:basedOn w:val="a0"/>
    <w:link w:val="Heading50"/>
    <w:rsid w:val="00FA1C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Bodytext3"/>
    <w:rsid w:val="00FA1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Heading50">
    <w:name w:val="Heading #5"/>
    <w:basedOn w:val="a"/>
    <w:link w:val="Heading5"/>
    <w:rsid w:val="00FA1C73"/>
    <w:pPr>
      <w:shd w:val="clear" w:color="auto" w:fill="FFFFFF"/>
      <w:spacing w:line="310" w:lineRule="exact"/>
      <w:ind w:hanging="340"/>
      <w:outlineLvl w:val="4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3">
    <w:name w:val="List Paragraph"/>
    <w:basedOn w:val="a"/>
    <w:uiPriority w:val="34"/>
    <w:qFormat/>
    <w:rsid w:val="00A314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141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A3141D"/>
    <w:rPr>
      <w:color w:val="000000"/>
    </w:rPr>
  </w:style>
  <w:style w:type="paragraph" w:styleId="a6">
    <w:name w:val="footer"/>
    <w:basedOn w:val="a"/>
    <w:link w:val="a7"/>
    <w:uiPriority w:val="99"/>
    <w:unhideWhenUsed/>
    <w:rsid w:val="00A3141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3141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64B8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64B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cp:lastModifiedBy>User-A</cp:lastModifiedBy>
  <cp:revision>5</cp:revision>
  <cp:lastPrinted>2021-08-05T12:22:00Z</cp:lastPrinted>
  <dcterms:created xsi:type="dcterms:W3CDTF">2021-08-05T12:15:00Z</dcterms:created>
  <dcterms:modified xsi:type="dcterms:W3CDTF">2021-08-10T08:50:00Z</dcterms:modified>
</cp:coreProperties>
</file>